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946" w:rsidRPr="006064B2" w:rsidRDefault="00997946" w:rsidP="009979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4B2">
        <w:rPr>
          <w:rFonts w:ascii="Times New Roman" w:hAnsi="Times New Roman" w:cs="Times New Roman"/>
          <w:b/>
          <w:sz w:val="24"/>
          <w:szCs w:val="24"/>
        </w:rPr>
        <w:t>KIRSAL KALKINMA DESTEKLERİ KAPSAMINDA</w:t>
      </w:r>
    </w:p>
    <w:p w:rsidR="00997946" w:rsidRPr="006064B2" w:rsidRDefault="00997946" w:rsidP="009979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064B2">
        <w:rPr>
          <w:rFonts w:ascii="Times New Roman" w:hAnsi="Times New Roman" w:cs="Times New Roman"/>
          <w:sz w:val="24"/>
          <w:szCs w:val="24"/>
        </w:rPr>
        <w:t>BİREYSEL SULAMA SİSTE</w:t>
      </w:r>
      <w:r>
        <w:rPr>
          <w:rFonts w:ascii="Times New Roman" w:hAnsi="Times New Roman" w:cs="Times New Roman"/>
          <w:sz w:val="24"/>
          <w:szCs w:val="24"/>
        </w:rPr>
        <w:t xml:space="preserve">MLERİNİN DESTEKLENMESİ HAKKINDA </w:t>
      </w:r>
      <w:r w:rsidRPr="006064B2">
        <w:rPr>
          <w:rFonts w:ascii="Times New Roman" w:hAnsi="Times New Roman" w:cs="Times New Roman"/>
          <w:sz w:val="24"/>
          <w:szCs w:val="24"/>
        </w:rPr>
        <w:t>TEBL</w:t>
      </w:r>
      <w:r>
        <w:rPr>
          <w:rFonts w:ascii="Times New Roman" w:hAnsi="Times New Roman" w:cs="Times New Roman"/>
          <w:sz w:val="24"/>
          <w:szCs w:val="24"/>
        </w:rPr>
        <w:t>İĞ</w:t>
      </w:r>
      <w:r w:rsidRPr="006064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946" w:rsidRDefault="00997946" w:rsidP="00997946">
      <w:pPr>
        <w:jc w:val="center"/>
        <w:rPr>
          <w:rFonts w:ascii="Times New Roman" w:hAnsi="Times New Roman" w:cs="Times New Roman"/>
          <w:sz w:val="24"/>
          <w:szCs w:val="24"/>
        </w:rPr>
      </w:pPr>
      <w:r w:rsidRPr="006064B2">
        <w:rPr>
          <w:rFonts w:ascii="Times New Roman" w:hAnsi="Times New Roman" w:cs="Times New Roman"/>
          <w:sz w:val="24"/>
          <w:szCs w:val="24"/>
        </w:rPr>
        <w:t xml:space="preserve"> </w:t>
      </w:r>
      <w:r w:rsidRPr="005C3CF5">
        <w:rPr>
          <w:rFonts w:ascii="Times New Roman" w:hAnsi="Times New Roman" w:cs="Times New Roman"/>
          <w:sz w:val="24"/>
          <w:szCs w:val="24"/>
        </w:rPr>
        <w:t xml:space="preserve">( Tebliğ No: 2021/7 ) </w:t>
      </w:r>
      <w:r w:rsidRPr="006653B1">
        <w:rPr>
          <w:rFonts w:ascii="Times New Roman" w:hAnsi="Times New Roman" w:cs="Times New Roman"/>
          <w:b/>
          <w:sz w:val="24"/>
          <w:szCs w:val="24"/>
        </w:rPr>
        <w:t>18</w:t>
      </w:r>
      <w:r w:rsidRPr="00671986">
        <w:rPr>
          <w:rFonts w:ascii="Times New Roman" w:hAnsi="Times New Roman" w:cs="Times New Roman"/>
          <w:b/>
          <w:sz w:val="24"/>
          <w:szCs w:val="24"/>
        </w:rPr>
        <w:t>.</w:t>
      </w:r>
      <w:r w:rsidRPr="005C3CF5">
        <w:rPr>
          <w:rFonts w:ascii="Times New Roman" w:hAnsi="Times New Roman" w:cs="Times New Roman"/>
          <w:sz w:val="24"/>
          <w:szCs w:val="24"/>
        </w:rPr>
        <w:t>Etap</w:t>
      </w:r>
    </w:p>
    <w:p w:rsidR="00997946" w:rsidRPr="006064B2" w:rsidRDefault="00997946" w:rsidP="009979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4B2">
        <w:rPr>
          <w:rFonts w:ascii="Times New Roman" w:hAnsi="Times New Roman" w:cs="Times New Roman"/>
          <w:b/>
          <w:sz w:val="24"/>
          <w:szCs w:val="24"/>
        </w:rPr>
        <w:t>( EK:2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064B2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997946" w:rsidRPr="006064B2" w:rsidRDefault="00997946" w:rsidP="009979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946" w:rsidRPr="006064B2" w:rsidRDefault="00997946" w:rsidP="009979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946" w:rsidRPr="00B641E8" w:rsidRDefault="00997946" w:rsidP="009979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500">
        <w:rPr>
          <w:rFonts w:ascii="Times New Roman" w:hAnsi="Times New Roman" w:cs="Times New Roman"/>
          <w:b/>
          <w:bCs/>
          <w:sz w:val="24"/>
          <w:szCs w:val="24"/>
        </w:rPr>
        <w:t xml:space="preserve">BAŞVURU SAHİBİNİN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TOPLULAŞTIRMA ALANI İÇERİSİNDE YER ALAN PARSELİ İÇİN TESCİL SONRASI YER DEĞİŞİKLİĞİ NEDENİ İLE HAK İDDAA ETMEYECEĞİNE </w:t>
      </w:r>
      <w:r w:rsidRPr="002A6500">
        <w:rPr>
          <w:rFonts w:ascii="Times New Roman" w:hAnsi="Times New Roman" w:cs="Times New Roman"/>
          <w:b/>
          <w:bCs/>
          <w:sz w:val="24"/>
          <w:szCs w:val="24"/>
        </w:rPr>
        <w:t>DAİR TAAHHÜTNAME</w:t>
      </w:r>
    </w:p>
    <w:p w:rsidR="00997946" w:rsidRPr="006064B2" w:rsidRDefault="00997946" w:rsidP="009979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946" w:rsidRPr="006064B2" w:rsidRDefault="00997946" w:rsidP="0099794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6064B2">
        <w:rPr>
          <w:rFonts w:ascii="Times New Roman" w:hAnsi="Times New Roman" w:cs="Times New Roman"/>
          <w:sz w:val="24"/>
          <w:szCs w:val="24"/>
          <w:lang w:eastAsia="en-US"/>
        </w:rPr>
        <w:tab/>
        <w:t>Kırsal Kalkınma Destekleri Kapsamında Bireysel Sulama Sistemlerinin Desteklenmesi Tebliğine göre ………………………. İli, ……………… İlçesi, …………………Mahallesinde/Köyünde bulunan, ……………  ada, ……… parsel nolu tarım arazisi için bireysel sulama sistemi almak için başvuru yapacağım.</w:t>
      </w:r>
    </w:p>
    <w:p w:rsidR="00997946" w:rsidRPr="006064B2" w:rsidRDefault="00997946" w:rsidP="00997946">
      <w:pPr>
        <w:tabs>
          <w:tab w:val="left" w:pos="567"/>
        </w:tabs>
        <w:rPr>
          <w:rFonts w:ascii="Times New Roman" w:hAnsi="Times New Roman" w:cs="Times New Roman"/>
          <w:sz w:val="24"/>
          <w:szCs w:val="24"/>
          <w:lang w:eastAsia="en-US"/>
        </w:rPr>
      </w:pPr>
      <w:r w:rsidRPr="006064B2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Kırsal Kalkınma Destekleri Kapsamında Bireysel Sulama Sistemlerinin Desteklenmesine ilişkin </w:t>
      </w:r>
      <w:r>
        <w:rPr>
          <w:rFonts w:ascii="Times New Roman" w:hAnsi="Times New Roman" w:cs="Times New Roman"/>
          <w:sz w:val="24"/>
          <w:szCs w:val="24"/>
          <w:lang w:eastAsia="en-US"/>
        </w:rPr>
        <w:t>başvuru yaptığım Toplulaştırma alanı içerisinde kalan yukardaki taşınmazımızın sonradan sabit tesis olarak kabul edilmeyeceğini, Toplulaştırma sonrası tescil işlemleri nedeni ile yer değiştirmesi veya sınırlarının değişmesi durumunda</w:t>
      </w:r>
      <w:r w:rsidRPr="006064B2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eski parselde kalan hibe desteği kapsamında alınmış olan, sulama sistemleri ve tüm ekipmanların,  </w:t>
      </w:r>
      <w:r w:rsidRPr="00796FFF">
        <w:rPr>
          <w:rFonts w:ascii="Times New Roman" w:hAnsi="Times New Roman" w:cs="Times New Roman"/>
          <w:b/>
          <w:sz w:val="24"/>
          <w:szCs w:val="24"/>
        </w:rPr>
        <w:t xml:space="preserve">İl proje yürütme </w:t>
      </w:r>
      <w:r>
        <w:rPr>
          <w:rFonts w:ascii="Times New Roman" w:hAnsi="Times New Roman" w:cs="Times New Roman"/>
          <w:b/>
          <w:sz w:val="24"/>
          <w:szCs w:val="24"/>
        </w:rPr>
        <w:t xml:space="preserve">biriminin gözetim ve denetimi altında yeni parselime,  tüm masraflar tarafıma ait olmak üzere taşıyıp, </w:t>
      </w:r>
      <w:r w:rsidRPr="00796FFF">
        <w:rPr>
          <w:rFonts w:ascii="Times New Roman" w:hAnsi="Times New Roman" w:cs="Times New Roman"/>
          <w:b/>
          <w:sz w:val="24"/>
          <w:szCs w:val="24"/>
        </w:rPr>
        <w:t xml:space="preserve">İl proje yürütme </w:t>
      </w:r>
      <w:r>
        <w:rPr>
          <w:rFonts w:ascii="Times New Roman" w:hAnsi="Times New Roman" w:cs="Times New Roman"/>
          <w:b/>
          <w:sz w:val="24"/>
          <w:szCs w:val="24"/>
        </w:rPr>
        <w:t xml:space="preserve">biriminin yapacağı yerinde tespit ve kontrollerde, tüm sistemleri çalışır şekilde hazır edeceğimi,  aksi halde </w:t>
      </w:r>
      <w:r w:rsidRPr="006064B2">
        <w:rPr>
          <w:rFonts w:ascii="Times New Roman" w:hAnsi="Times New Roman" w:cs="Times New Roman"/>
          <w:sz w:val="24"/>
          <w:szCs w:val="24"/>
          <w:lang w:eastAsia="en-US"/>
        </w:rPr>
        <w:t>alacağım hibe tutarını ödeme tarihinden itibaren işleyecek gecikme zammı ile birlikte, gayrikabil-i rücu hiçbir itiraz beyan etmeden, ilk talepte 6183 sayılı Amme Alacaklarının Tahsil Usulü Hakkında Kanun hükümleri çerçevesinde geri ödemeyi kabul ve taahhüt ederim  …/… /20….</w:t>
      </w:r>
    </w:p>
    <w:p w:rsidR="00997946" w:rsidRPr="006064B2" w:rsidRDefault="00997946" w:rsidP="00997946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997946" w:rsidRPr="006064B2" w:rsidRDefault="00997946" w:rsidP="00997946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997946" w:rsidRPr="006064B2" w:rsidRDefault="00997946" w:rsidP="0099794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6064B2">
        <w:rPr>
          <w:rFonts w:ascii="Times New Roman" w:hAnsi="Times New Roman" w:cs="Times New Roman"/>
          <w:sz w:val="24"/>
          <w:szCs w:val="24"/>
          <w:lang w:eastAsia="en-US"/>
        </w:rPr>
        <w:t>Adı, Soyadı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/ Tüzel Kişilik Adı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6064B2">
        <w:rPr>
          <w:rFonts w:ascii="Times New Roman" w:hAnsi="Times New Roman" w:cs="Times New Roman"/>
          <w:sz w:val="24"/>
          <w:szCs w:val="24"/>
          <w:lang w:eastAsia="en-US"/>
        </w:rPr>
        <w:t>: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……………………………………………</w:t>
      </w:r>
    </w:p>
    <w:p w:rsidR="00997946" w:rsidRPr="006064B2" w:rsidRDefault="00997946" w:rsidP="00997946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TC Kimlik No / Vergi No 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6064B2">
        <w:rPr>
          <w:rFonts w:ascii="Times New Roman" w:hAnsi="Times New Roman" w:cs="Times New Roman"/>
          <w:sz w:val="24"/>
          <w:szCs w:val="24"/>
          <w:lang w:eastAsia="en-US"/>
        </w:rPr>
        <w:t>: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……………………………………………</w:t>
      </w:r>
      <w:r w:rsidRPr="006064B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997946" w:rsidRPr="006064B2" w:rsidRDefault="00997946" w:rsidP="0099794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6064B2">
        <w:rPr>
          <w:rFonts w:ascii="Times New Roman" w:hAnsi="Times New Roman" w:cs="Times New Roman"/>
          <w:sz w:val="24"/>
          <w:szCs w:val="24"/>
          <w:lang w:eastAsia="en-US"/>
        </w:rPr>
        <w:t>İmza</w:t>
      </w:r>
      <w:r w:rsidRPr="006064B2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6064B2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6064B2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997946" w:rsidRDefault="00997946" w:rsidP="00997946"/>
    <w:p w:rsidR="00997946" w:rsidRDefault="00997946" w:rsidP="00997946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946" w:rsidRPr="00EB2E26" w:rsidRDefault="00997946" w:rsidP="00997946">
      <w:pPr>
        <w:rPr>
          <w:rFonts w:ascii="Times New Roman" w:hAnsi="Times New Roman" w:cs="Times New Roman"/>
          <w:sz w:val="24"/>
          <w:szCs w:val="24"/>
        </w:rPr>
      </w:pPr>
    </w:p>
    <w:p w:rsidR="003E3423" w:rsidRDefault="003E3423">
      <w:bookmarkStart w:id="0" w:name="_GoBack"/>
      <w:bookmarkEnd w:id="0"/>
    </w:p>
    <w:sectPr w:rsidR="003E3423" w:rsidSect="00EC0CAE">
      <w:pgSz w:w="11907" w:h="16840" w:code="9"/>
      <w:pgMar w:top="1417" w:right="1417" w:bottom="1417" w:left="1417" w:header="567" w:footer="567" w:gutter="0"/>
      <w:pgNumType w:start="58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46"/>
    <w:rsid w:val="003E3423"/>
    <w:rsid w:val="0099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0D7FE-EA8D-45F4-A03F-DB4E6079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946"/>
    <w:pPr>
      <w:spacing w:after="200" w:line="276" w:lineRule="auto"/>
      <w:jc w:val="both"/>
    </w:pPr>
    <w:rPr>
      <w:rFonts w:eastAsiaTheme="minorEastAsia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3F5759-0E51-412C-B38B-9C04C389F201}"/>
</file>

<file path=customXml/itemProps2.xml><?xml version="1.0" encoding="utf-8"?>
<ds:datastoreItem xmlns:ds="http://schemas.openxmlformats.org/officeDocument/2006/customXml" ds:itemID="{8500EA57-AD4D-409E-8C35-60EC4D971D6E}"/>
</file>

<file path=customXml/itemProps3.xml><?xml version="1.0" encoding="utf-8"?>
<ds:datastoreItem xmlns:ds="http://schemas.openxmlformats.org/officeDocument/2006/customXml" ds:itemID="{C8C181B5-D59F-4838-BE82-2CAB911141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BULUT</dc:creator>
  <cp:keywords/>
  <dc:description/>
  <cp:lastModifiedBy>Mehmet BULUT</cp:lastModifiedBy>
  <cp:revision>1</cp:revision>
  <dcterms:created xsi:type="dcterms:W3CDTF">2023-02-13T10:45:00Z</dcterms:created>
  <dcterms:modified xsi:type="dcterms:W3CDTF">2023-02-13T10:47:00Z</dcterms:modified>
</cp:coreProperties>
</file>